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202</w:t>
      </w:r>
      <w:r>
        <w:rPr>
          <w:rFonts w:hint="eastAsia" w:ascii="宋体" w:hAnsi="宋体" w:cs="宋体"/>
          <w:b/>
          <w:sz w:val="32"/>
          <w:szCs w:val="24"/>
          <w:lang w:val="en-US" w:eastAsia="zh-CN"/>
        </w:rPr>
        <w:t>5</w:t>
      </w:r>
      <w:r>
        <w:rPr>
          <w:rFonts w:hint="eastAsia" w:ascii="宋体" w:hAnsi="宋体" w:cs="宋体"/>
          <w:b/>
          <w:sz w:val="32"/>
          <w:szCs w:val="24"/>
        </w:rPr>
        <w:t>年</w:t>
      </w:r>
      <w:r>
        <w:rPr>
          <w:rFonts w:hint="eastAsia" w:ascii="宋体" w:hAnsi="宋体" w:cs="宋体"/>
          <w:b/>
          <w:sz w:val="32"/>
          <w:szCs w:val="24"/>
          <w:lang w:val="en-US" w:eastAsia="zh-CN"/>
        </w:rPr>
        <w:t>12</w:t>
      </w:r>
      <w:r>
        <w:rPr>
          <w:rFonts w:hint="eastAsia" w:ascii="宋体" w:hAnsi="宋体" w:cs="宋体"/>
          <w:b/>
          <w:sz w:val="32"/>
          <w:szCs w:val="24"/>
        </w:rPr>
        <w:t>月</w:t>
      </w:r>
      <w:r>
        <w:rPr>
          <w:rFonts w:hint="eastAsia" w:ascii="宋体" w:hAnsi="宋体" w:cs="宋体"/>
          <w:b/>
          <w:sz w:val="32"/>
          <w:szCs w:val="24"/>
          <w:lang w:val="en-US" w:eastAsia="zh-CN"/>
        </w:rPr>
        <w:t>08</w:t>
      </w:r>
      <w:r>
        <w:rPr>
          <w:rFonts w:hint="eastAsia" w:ascii="宋体" w:hAnsi="宋体" w:cs="宋体"/>
          <w:b/>
          <w:sz w:val="32"/>
          <w:szCs w:val="24"/>
        </w:rPr>
        <w:t>日</w:t>
      </w:r>
      <w:r>
        <w:rPr>
          <w:rFonts w:hint="eastAsia" w:ascii="宋体" w:hAnsi="宋体" w:cs="宋体"/>
          <w:b/>
          <w:sz w:val="32"/>
          <w:szCs w:val="24"/>
          <w:lang w:eastAsia="zh-CN"/>
        </w:rPr>
        <w:t>～</w:t>
      </w:r>
      <w:r>
        <w:rPr>
          <w:rFonts w:hint="eastAsia" w:ascii="宋体" w:hAnsi="宋体" w:cs="宋体"/>
          <w:b/>
          <w:sz w:val="32"/>
          <w:szCs w:val="24"/>
          <w:lang w:val="en-US" w:eastAsia="zh-CN"/>
        </w:rPr>
        <w:t>12</w:t>
      </w:r>
      <w:r>
        <w:rPr>
          <w:rFonts w:hint="eastAsia" w:ascii="宋体" w:hAnsi="宋体" w:cs="宋体"/>
          <w:b/>
          <w:sz w:val="32"/>
          <w:szCs w:val="24"/>
        </w:rPr>
        <w:t>月</w:t>
      </w:r>
      <w:r>
        <w:rPr>
          <w:rFonts w:hint="eastAsia" w:ascii="宋体" w:hAnsi="宋体" w:cs="宋体"/>
          <w:b/>
          <w:sz w:val="32"/>
          <w:szCs w:val="24"/>
          <w:lang w:val="en-US" w:eastAsia="zh-CN"/>
        </w:rPr>
        <w:t>12</w:t>
      </w:r>
      <w:r>
        <w:rPr>
          <w:rFonts w:hint="eastAsia" w:ascii="宋体" w:hAnsi="宋体" w:cs="宋体"/>
          <w:b/>
          <w:sz w:val="32"/>
          <w:szCs w:val="24"/>
        </w:rPr>
        <w:t>日黄河水利委员会</w:t>
      </w:r>
    </w:p>
    <w:p>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行政审批申请受理情况的公示</w:t>
      </w:r>
    </w:p>
    <w:p>
      <w:pPr>
        <w:spacing w:beforeLines="0" w:afterLines="0" w:line="500" w:lineRule="exact"/>
        <w:jc w:val="center"/>
        <w:rPr>
          <w:rFonts w:hint="eastAsia" w:ascii="宋体" w:hAnsi="宋体" w:cs="宋体"/>
          <w:b/>
          <w:sz w:val="32"/>
          <w:szCs w:val="24"/>
        </w:rPr>
      </w:pPr>
    </w:p>
    <w:tbl>
      <w:tblPr>
        <w:tblStyle w:val="4"/>
        <w:tblW w:w="15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2245"/>
        <w:gridCol w:w="4500"/>
        <w:gridCol w:w="3381"/>
        <w:gridCol w:w="1655"/>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00" w:hRule="atLeast"/>
          <w:jc w:val="center"/>
        </w:trPr>
        <w:tc>
          <w:tcPr>
            <w:tcW w:w="79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4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流转编码</w:t>
            </w:r>
          </w:p>
        </w:tc>
        <w:tc>
          <w:tcPr>
            <w:tcW w:w="450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38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申请人/单位</w:t>
            </w:r>
          </w:p>
        </w:tc>
        <w:tc>
          <w:tcPr>
            <w:tcW w:w="165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受理时间</w:t>
            </w:r>
          </w:p>
        </w:tc>
        <w:tc>
          <w:tcPr>
            <w:tcW w:w="2715"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W1600525-001805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延续取水许可（A410823S2021-0567）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焦作黄河河务局经济发展管理局</w:t>
            </w:r>
          </w:p>
        </w:tc>
        <w:tc>
          <w:tcPr>
            <w:tcW w:w="1655" w:type="dxa"/>
            <w:shd w:val="clear" w:color="auto" w:fill="auto"/>
            <w:vAlign w:val="center"/>
          </w:tcPr>
          <w:p>
            <w:pPr>
              <w:keepNext w:val="0"/>
              <w:keepLines w:val="0"/>
              <w:widowControl/>
              <w:suppressLineNumbers w:val="0"/>
              <w:tabs>
                <w:tab w:val="left" w:pos="392"/>
              </w:tabs>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W1600525-001776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延续取水许可（A410108S2021-0593）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郑州黄河河务局惠金黄河河务局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W1600525-001775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延续取水许可（A411221S2021-0500）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三门峡市黄河提水工程事务中心</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W1600525-001771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延续取水许可（A410225S2021-0527）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开封黄河河务局经济发展管理局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W1600525-001744</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延续取水许可（A370923S2021-0369）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东平湖管理局东平管理局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W1600525-001742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延续取水许可（A370832S2021-0288）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山东黄河河务局东平湖管理局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W1600525-001741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延续取水许可（A370832S2021-0393）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山东黄河河务局东平湖管理局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W1600525-001716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延续取水许可（A640521S2021-0197）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宁夏回族自治区固海扬水管理处</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W1600525-001715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中宁县河北城乡供水水源工程</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宁夏水务集团中宁水务有限公司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W1600525-001712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延续取水许可（A370322S2021-0339）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山东黄河河务局淄博黄河河务局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W1600525-001711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延续取水许可（A370322S2021-0323）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山东黄河河务局淄博黄河河务局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W1600525-001704</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延续取水许可（A410182S2021-0499）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郑州黄河河务局荥阳黄河河务局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W1600525-001701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延续取水许可（A410181S2021-0548）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巩义市康店镇赵沟村村民委员会</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W1600525-001693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延续取水许可（A410182S2021-0589）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荥阳市李村电力提灌管理处</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W1600525-001688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拉西瓦水电站生活区用水</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青海黄河上游水电开发有限责任公司拉西瓦发电分公司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W1600525-001684</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延续取水许可（A410323S2021-0825）</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新安县山河水资源开发有限公司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W1600525-001682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延续取水许可（A410928S2021-0530）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濮阳县水利局灌区事务中心</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W1600525-001681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延续取水许可（A410928S2021-0524）</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濮阳县水利局灌区事务中心</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W1600525-001680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延续取水许可（A410928S2021-0518）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濮阳县郎中乡人民政府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W1600525-001679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延续取水许可（A410926S2021-0558）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范县陆集乡人民政府</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W1600525-001675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变更取水许可（A410181G2021-0513）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巩义市水务有限公司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W1600525-001671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延续取水许可（A410725S2021-0604）</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W1600525-001670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延续取水许可（A410725S2021-0598）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延续取水许可（A410725S2021-0509）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山西岚县矿区龙泉煤矿取水工程</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太原煤气化龙泉能源发展有限公司</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b/>
                <w:bCs/>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2025.12.09</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取水许可证核发（首次申请）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延续取水许可（A410783S2021-1796）</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延续取水许可（A410181G2021-0513）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巩义市银龙源盛水务有限公司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W1600525-001660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延续取水许可（A410727S2021-1391）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延续取水许可（A410727S2021-0517）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延续取水许可（A410727S2021-0539）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W1600525-001657</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延续取水许可（A410727S2021-0545）</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延续取水许可（A410727S2021-0534）</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新乡黄河河务局经济发展管理局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延续取水许可（A410928S2021-0547）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濮阳县白堽乡人民政府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W1600525-001653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变更取水许可（A150622S2021-0698）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延续取水许可（A410928S2021-0520）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濮阳县渠村乡人民政府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延续取水许可（A370115S2021-0275）</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济南黄河河务局济阳黄河河务局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W1600525-001647</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延续取水许可（A410928S2021-0533）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濮阳县王称堌镇人民政府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延续取水许可（A411203G2021-0300）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三门峡惠能热电有限责任公司</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2025.12.11</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延续取水许可（A410928S2021-0541）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濮阳县梨园乡人民政府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W1600525-001640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延续取水许可（A410928S2021-0537）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濮阳县梨园乡人民政府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W1600525-001639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延续取水许可（A410928S2021-0521）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濮阳县梨园乡人民政府</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W1600525-001630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延续取水许可（A410182S2021-1483）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郑州黄河河务局荥阳黄河河务局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W1600525-001609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延续取水许可（A150122S2021-0162）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托克托县引黄灌溉有限公司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W1600525-001606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延续取水许可（A150122S2021-0151）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托克托县引黄灌溉有限公司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W1600525-001585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龙羊峡水电站办公生活区用水</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青海黄河上游水电开发有限责任公司龙羊峡发电分公司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W1600525-001582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延续取水许可（A410927S2021-1492）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台前县马楼镇人民政府</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W1600525-001581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延续取水许可（A370522S2021-0389）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东营市鲁辰水务有限责任公司</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2025.12.11</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W1600525-001438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延续取水许可（A370322S2021-0430）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淄博黄河河务局高青黄河河务局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W1600525-001437</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延续取水许可（A370322S2021-0426）</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淄博黄河河务局高青黄河河务局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变更取水许可（A150622S2021-0700）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变更取水许可（A150622S2021-0686）</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W1600525-001384</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变更取水许可（A150622S2021-0679）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变更取水许可（A150622S2021-0682）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变更取水许可（A150622S2021-0681）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变更取水许可（A150622S2021-0817）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W1600525-001380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变更取水许可（A150622S2021-0659）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变更取水许可（A150622S2021-0673）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变更取水许可（A150622S2021-0697）</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W1600525-001377</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变更取水许可（A150622S2021-0704）</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变更取水许可（A150622S2021-0690）</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b/>
                <w:bCs/>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变更取水许可（A150622S2021-0675）</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W1600525-001374</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变更取水许可（A150622S2021-0819）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变更取水许可（A150622S2021-0661）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变更取水许可（A150622S2021-0678）</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W1600525-001370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变更取水许可（A150622S2021-0684）</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W1600525-001369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变更取水许可（A150622S2021-0662）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W1600525-001368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变更取水许可（A150622S2021-0689）</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准格尔旗水利局</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2025.12.10</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W1600525-001340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延续取水许可（A150122S2021-0811）</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内蒙古自治区呼和浩特市托克托县河口管委会河口村民委员会</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69</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W1600525-001338</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延续取水许可（A150122S2021-0816）</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内蒙古自治区呼和浩特市托克托县河口管委会海生不拉村民委员会</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70</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W1600525-001336</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延续取水许可（A150122S2021-0832）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内蒙古自治区呼和浩特市托克托县河口管委会郝家窑村民委员会</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71</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W1600525-001335</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延续取水许可（A150122S2021-0813）</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内蒙古自治区呼和浩特市托克托县河口管委会东营子村民委员会</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72</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W1600525-001333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延续取水许可（A150122S2021-0812）</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w:t>
            </w:r>
            <w:r>
              <w:rPr>
                <w:rFonts w:hint="eastAsia" w:ascii="Arial" w:hAnsi="Arial" w:cs="Arial"/>
                <w:i w:val="0"/>
                <w:iCs w:val="0"/>
                <w:color w:val="000000"/>
                <w:kern w:val="0"/>
                <w:sz w:val="20"/>
                <w:szCs w:val="20"/>
                <w:u w:val="none"/>
                <w:lang w:val="en-US" w:eastAsia="zh-CN" w:bidi="ar"/>
              </w:rPr>
              <w:t>古</w:t>
            </w:r>
            <w:bookmarkStart w:id="0" w:name="_GoBack"/>
            <w:bookmarkEnd w:id="0"/>
            <w:r>
              <w:rPr>
                <w:rFonts w:hint="default" w:ascii="Arial" w:hAnsi="Arial" w:eastAsia="宋体" w:cs="Arial"/>
                <w:i w:val="0"/>
                <w:iCs w:val="0"/>
                <w:color w:val="000000"/>
                <w:kern w:val="0"/>
                <w:sz w:val="20"/>
                <w:szCs w:val="20"/>
                <w:u w:val="none"/>
                <w:lang w:val="en-US" w:eastAsia="zh-CN" w:bidi="ar"/>
              </w:rPr>
              <w:t>自治区呼和浩特市托克托县河口管委会下滩村民委员会</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73</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W1600525-001280</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黄河玛尔挡水电站鱼类增殖放流站</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国家能源集团青海电力有限公司玛尔挡分公司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74</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W1600525-001153</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内蒙古南岸干渠进水闸</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内蒙古自治区黄河三盛公水利枢纽管理中心</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75</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W1600525-001152</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内蒙古沈乌干渠进水闸</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内蒙古自治区黄河三盛公水利枢纽管理中心</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76</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W1600525-001151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内蒙古北岸总干渠进水闸</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内蒙古自治区黄河三盛公水利枢纽管理中心</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77</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W1600525-001059</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国家电投集团黄河上游水电开发有限责任公司黄河羊曲水电站工程生活用水</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国家电投集团黄河上游水电开发有限责任公司</w:t>
            </w:r>
          </w:p>
        </w:tc>
        <w:tc>
          <w:tcPr>
            <w:tcW w:w="165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2025.12.12</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取水许可（新申请）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79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78</w:t>
            </w:r>
          </w:p>
        </w:tc>
        <w:tc>
          <w:tcPr>
            <w:tcW w:w="224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W1600525-001041</w:t>
            </w:r>
          </w:p>
        </w:tc>
        <w:tc>
          <w:tcPr>
            <w:tcW w:w="4500"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山西省中部引黄工程</w:t>
            </w:r>
          </w:p>
        </w:tc>
        <w:tc>
          <w:tcPr>
            <w:tcW w:w="3381"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山西中部引黄水务集团有限公司</w:t>
            </w:r>
          </w:p>
        </w:tc>
        <w:tc>
          <w:tcPr>
            <w:tcW w:w="1655" w:type="dxa"/>
            <w:shd w:val="clear" w:color="auto" w:fill="auto"/>
            <w:vAlign w:val="center"/>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2"/>
                <w:sz w:val="20"/>
                <w:szCs w:val="20"/>
                <w:u w:val="none"/>
                <w:lang w:val="en-US" w:eastAsia="zh-CN" w:bidi="ar-SA"/>
              </w:rPr>
              <w:t>2025.12.08</w:t>
            </w:r>
          </w:p>
        </w:tc>
        <w:tc>
          <w:tcPr>
            <w:tcW w:w="2715" w:type="dxa"/>
            <w:shd w:val="clear" w:color="auto" w:fill="auto"/>
            <w:vAlign w:val="center"/>
          </w:tcPr>
          <w:p>
            <w:pPr>
              <w:keepNext w:val="0"/>
              <w:keepLines w:val="0"/>
              <w:widowControl/>
              <w:suppressLineNumbers w:val="0"/>
              <w:jc w:val="center"/>
              <w:textAlignment w:val="bottom"/>
              <w:rPr>
                <w:rFonts w:hint="eastAsia" w:asciiTheme="minorEastAsia" w:hAnsiTheme="minorEastAsia" w:eastAsiaTheme="minorEastAsia" w:cstheme="minorEastAsia"/>
                <w:sz w:val="20"/>
                <w:szCs w:val="20"/>
              </w:rPr>
            </w:pPr>
            <w:r>
              <w:rPr>
                <w:rFonts w:hint="default" w:ascii="Arial" w:hAnsi="Arial" w:eastAsia="宋体" w:cs="Arial"/>
                <w:i w:val="0"/>
                <w:iCs w:val="0"/>
                <w:color w:val="000000"/>
                <w:kern w:val="0"/>
                <w:sz w:val="20"/>
                <w:szCs w:val="20"/>
                <w:u w:val="none"/>
                <w:lang w:val="en-US" w:eastAsia="zh-CN" w:bidi="ar"/>
              </w:rPr>
              <w:t>取水许可证核发（首次申请）</w:t>
            </w:r>
          </w:p>
        </w:tc>
      </w:tr>
    </w:tbl>
    <w:p>
      <w:pPr>
        <w:spacing w:line="240" w:lineRule="auto"/>
        <w:jc w:val="center"/>
      </w:pPr>
    </w:p>
    <w:sectPr>
      <w:pgSz w:w="16838" w:h="11906" w:orient="landscape"/>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1785"/>
    <w:rsid w:val="04003C23"/>
    <w:rsid w:val="0C7B29E0"/>
    <w:rsid w:val="0DAD0977"/>
    <w:rsid w:val="129F47E7"/>
    <w:rsid w:val="1625640A"/>
    <w:rsid w:val="16AF29CB"/>
    <w:rsid w:val="182768E8"/>
    <w:rsid w:val="1AEB6C49"/>
    <w:rsid w:val="1DC0710C"/>
    <w:rsid w:val="1E3779D7"/>
    <w:rsid w:val="1F6966C8"/>
    <w:rsid w:val="23C44EBA"/>
    <w:rsid w:val="28355AF0"/>
    <w:rsid w:val="2B0B4423"/>
    <w:rsid w:val="2B6E7FEE"/>
    <w:rsid w:val="2C675F45"/>
    <w:rsid w:val="2E310F28"/>
    <w:rsid w:val="2F033372"/>
    <w:rsid w:val="36460DF8"/>
    <w:rsid w:val="39EA3CA7"/>
    <w:rsid w:val="400E1844"/>
    <w:rsid w:val="459B74AE"/>
    <w:rsid w:val="47E43816"/>
    <w:rsid w:val="4C397E5B"/>
    <w:rsid w:val="52472CB5"/>
    <w:rsid w:val="527F66AB"/>
    <w:rsid w:val="575630FD"/>
    <w:rsid w:val="578122D0"/>
    <w:rsid w:val="59653DB7"/>
    <w:rsid w:val="5A721C88"/>
    <w:rsid w:val="5D6623C9"/>
    <w:rsid w:val="5E534225"/>
    <w:rsid w:val="62582828"/>
    <w:rsid w:val="64AC28AC"/>
    <w:rsid w:val="663503EB"/>
    <w:rsid w:val="667C4500"/>
    <w:rsid w:val="66ED2A3D"/>
    <w:rsid w:val="6AA64487"/>
    <w:rsid w:val="6E05635B"/>
    <w:rsid w:val="712D565F"/>
    <w:rsid w:val="74B6060C"/>
    <w:rsid w:val="75651DD4"/>
    <w:rsid w:val="7A4E0938"/>
    <w:rsid w:val="7B0711B1"/>
    <w:rsid w:val="7C515C31"/>
    <w:rsid w:val="7C901875"/>
    <w:rsid w:val="7CE64C86"/>
    <w:rsid w:val="7D4B4F0E"/>
    <w:rsid w:val="7F29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1769</Words>
  <Characters>3775</Characters>
  <Lines>0</Lines>
  <Paragraphs>0</Paragraphs>
  <TotalTime>3</TotalTime>
  <ScaleCrop>false</ScaleCrop>
  <LinksUpToDate>false</LinksUpToDate>
  <CharactersWithSpaces>3775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2025-03-10T00:32:00Z</dcterms:created>
  <dc:creator>dell</dc:creator>
  <cp:lastModifiedBy>administration</cp:lastModifiedBy>
  <dcterms:modified xsi:type="dcterms:W3CDTF">2025-12-17T10:11:51Z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KSOTemplateDocerSaveRecord">
    <vt:lpwstr>eyJoZGlkIjoiZWQ0OTE2YWZhODkxNGMwYmE3OThiZTU4NWFhZWRmZmYiLCJ1c2VySWQiOiI0MjY3OTA1OTkifQ==</vt:lpwstr>
  </property>
  <property fmtid="{D5CDD505-2E9C-101B-9397-08002B2CF9AE}" pid="4" name="ICV">
    <vt:lpwstr>162D126E14CB437E9A066D714691B28C_13</vt:lpwstr>
  </property>
</Properties>
</file>