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39A8">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202</w:t>
      </w:r>
      <w:r>
        <w:rPr>
          <w:rFonts w:hint="eastAsia" w:ascii="宋体" w:hAnsi="宋体" w:cs="宋体"/>
          <w:b/>
          <w:sz w:val="32"/>
          <w:szCs w:val="24"/>
          <w:lang w:val="en-US" w:eastAsia="zh-CN"/>
        </w:rPr>
        <w:t>4</w:t>
      </w:r>
      <w:r>
        <w:rPr>
          <w:rFonts w:hint="eastAsia" w:ascii="宋体" w:hAnsi="宋体" w:cs="宋体"/>
          <w:b/>
          <w:sz w:val="32"/>
          <w:szCs w:val="24"/>
        </w:rPr>
        <w:t>年</w:t>
      </w:r>
      <w:r>
        <w:rPr>
          <w:rFonts w:hint="eastAsia" w:ascii="宋体" w:hAnsi="宋体" w:cs="宋体"/>
          <w:b/>
          <w:sz w:val="32"/>
          <w:szCs w:val="24"/>
          <w:lang w:val="en-US" w:eastAsia="zh-CN"/>
        </w:rPr>
        <w:t>9</w:t>
      </w:r>
      <w:r>
        <w:rPr>
          <w:rFonts w:hint="eastAsia" w:ascii="宋体" w:hAnsi="宋体" w:cs="宋体"/>
          <w:b/>
          <w:sz w:val="32"/>
          <w:szCs w:val="24"/>
        </w:rPr>
        <w:t>月</w:t>
      </w:r>
      <w:r>
        <w:rPr>
          <w:rFonts w:hint="eastAsia" w:ascii="宋体" w:hAnsi="宋体" w:cs="宋体"/>
          <w:b/>
          <w:sz w:val="32"/>
          <w:szCs w:val="24"/>
          <w:lang w:val="en-US" w:eastAsia="zh-CN"/>
        </w:rPr>
        <w:t>9</w:t>
      </w:r>
      <w:r>
        <w:rPr>
          <w:rFonts w:hint="eastAsia" w:ascii="宋体" w:hAnsi="宋体" w:cs="宋体"/>
          <w:b/>
          <w:sz w:val="32"/>
          <w:szCs w:val="24"/>
        </w:rPr>
        <w:t>日</w:t>
      </w:r>
      <w:r>
        <w:rPr>
          <w:rFonts w:hint="eastAsia" w:ascii="宋体" w:hAnsi="宋体" w:cs="宋体"/>
          <w:b/>
          <w:sz w:val="32"/>
          <w:szCs w:val="24"/>
          <w:lang w:eastAsia="zh-CN"/>
        </w:rPr>
        <w:t>～</w:t>
      </w:r>
      <w:r>
        <w:rPr>
          <w:rFonts w:hint="eastAsia" w:ascii="宋体" w:hAnsi="宋体" w:cs="宋体"/>
          <w:b/>
          <w:sz w:val="32"/>
          <w:szCs w:val="24"/>
          <w:lang w:val="en-US" w:eastAsia="zh-CN"/>
        </w:rPr>
        <w:t>9</w:t>
      </w:r>
      <w:r>
        <w:rPr>
          <w:rFonts w:hint="eastAsia" w:ascii="宋体" w:hAnsi="宋体" w:cs="宋体"/>
          <w:b/>
          <w:sz w:val="32"/>
          <w:szCs w:val="24"/>
        </w:rPr>
        <w:t>月</w:t>
      </w:r>
      <w:r>
        <w:rPr>
          <w:rFonts w:hint="eastAsia" w:ascii="宋体" w:hAnsi="宋体" w:cs="宋体"/>
          <w:b/>
          <w:sz w:val="32"/>
          <w:szCs w:val="24"/>
          <w:lang w:val="en-US" w:eastAsia="zh-CN"/>
        </w:rPr>
        <w:t>14</w:t>
      </w:r>
      <w:r>
        <w:rPr>
          <w:rFonts w:hint="eastAsia" w:ascii="宋体" w:hAnsi="宋体" w:cs="宋体"/>
          <w:b/>
          <w:sz w:val="32"/>
          <w:szCs w:val="24"/>
        </w:rPr>
        <w:t>日黄河水利委员会</w:t>
      </w:r>
    </w:p>
    <w:p w14:paraId="4702153F">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行政审批申请受理情况的公示</w:t>
      </w:r>
    </w:p>
    <w:p w14:paraId="0AE13573">
      <w:pPr>
        <w:spacing w:beforeLines="0" w:afterLines="0" w:line="500" w:lineRule="exact"/>
        <w:jc w:val="center"/>
        <w:rPr>
          <w:rFonts w:hint="eastAsia" w:ascii="宋体" w:hAnsi="宋体" w:cs="宋体"/>
          <w:b/>
          <w:sz w:val="32"/>
          <w:szCs w:val="24"/>
        </w:rPr>
      </w:pPr>
    </w:p>
    <w:tbl>
      <w:tblPr>
        <w:tblStyle w:val="3"/>
        <w:tblW w:w="15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2245"/>
        <w:gridCol w:w="4000"/>
        <w:gridCol w:w="3360"/>
        <w:gridCol w:w="1910"/>
        <w:gridCol w:w="2860"/>
      </w:tblGrid>
      <w:tr w14:paraId="4B1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jc w:val="center"/>
        </w:trPr>
        <w:tc>
          <w:tcPr>
            <w:tcW w:w="791" w:type="dxa"/>
            <w:shd w:val="clear" w:color="auto" w:fill="auto"/>
            <w:noWrap/>
            <w:vAlign w:val="center"/>
          </w:tcPr>
          <w:p w14:paraId="430CF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5" w:type="dxa"/>
            <w:shd w:val="clear" w:color="auto" w:fill="auto"/>
            <w:noWrap/>
            <w:vAlign w:val="center"/>
          </w:tcPr>
          <w:p w14:paraId="785BF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流转编码</w:t>
            </w:r>
          </w:p>
        </w:tc>
        <w:tc>
          <w:tcPr>
            <w:tcW w:w="4000" w:type="dxa"/>
            <w:shd w:val="clear" w:color="auto" w:fill="auto"/>
            <w:vAlign w:val="center"/>
          </w:tcPr>
          <w:p w14:paraId="24CB77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360" w:type="dxa"/>
            <w:shd w:val="clear" w:color="auto" w:fill="auto"/>
            <w:vAlign w:val="center"/>
          </w:tcPr>
          <w:p w14:paraId="42A05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申请人/单位</w:t>
            </w:r>
          </w:p>
        </w:tc>
        <w:tc>
          <w:tcPr>
            <w:tcW w:w="1910" w:type="dxa"/>
            <w:shd w:val="clear" w:color="auto" w:fill="auto"/>
            <w:vAlign w:val="center"/>
          </w:tcPr>
          <w:p w14:paraId="197319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受理时间</w:t>
            </w:r>
          </w:p>
        </w:tc>
        <w:tc>
          <w:tcPr>
            <w:tcW w:w="2860" w:type="dxa"/>
            <w:shd w:val="clear" w:color="auto" w:fill="auto"/>
            <w:vAlign w:val="center"/>
          </w:tcPr>
          <w:p w14:paraId="312A80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事项名称</w:t>
            </w:r>
          </w:p>
        </w:tc>
      </w:tr>
      <w:tr w14:paraId="23D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0E743817">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bookmarkStart w:id="0" w:name="_GoBack" w:colFirst="3" w:colLast="3"/>
            <w:r>
              <w:rPr>
                <w:rFonts w:hint="default" w:ascii="Arial" w:hAnsi="Arial" w:eastAsia="宋体" w:cs="Arial"/>
                <w:i w:val="0"/>
                <w:iCs w:val="0"/>
                <w:color w:val="000000"/>
                <w:kern w:val="0"/>
                <w:sz w:val="20"/>
                <w:szCs w:val="20"/>
                <w:u w:val="none"/>
                <w:lang w:val="en-US" w:eastAsia="zh-CN" w:bidi="ar"/>
              </w:rPr>
              <w:t>1</w:t>
            </w:r>
          </w:p>
        </w:tc>
        <w:tc>
          <w:tcPr>
            <w:tcW w:w="2245" w:type="dxa"/>
            <w:shd w:val="clear" w:color="auto" w:fill="auto"/>
            <w:noWrap/>
            <w:vAlign w:val="center"/>
          </w:tcPr>
          <w:p w14:paraId="390425CD">
            <w:pPr>
              <w:spacing w:beforeLines="0" w:afterLines="0"/>
              <w:jc w:val="center"/>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W1600924-000468</w:t>
            </w:r>
          </w:p>
        </w:tc>
        <w:tc>
          <w:tcPr>
            <w:tcW w:w="4000" w:type="dxa"/>
            <w:shd w:val="clear" w:color="auto" w:fill="auto"/>
            <w:vAlign w:val="center"/>
          </w:tcPr>
          <w:p w14:paraId="1274B44F">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西宁热电厂2021年多巴新华联供热扩容工程</w:t>
            </w:r>
          </w:p>
        </w:tc>
        <w:tc>
          <w:tcPr>
            <w:tcW w:w="3360" w:type="dxa"/>
            <w:shd w:val="clear" w:color="auto" w:fill="auto"/>
            <w:vAlign w:val="center"/>
          </w:tcPr>
          <w:p w14:paraId="785DA316">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黄河西宁热电有限责任公司</w:t>
            </w:r>
          </w:p>
        </w:tc>
        <w:tc>
          <w:tcPr>
            <w:tcW w:w="1910" w:type="dxa"/>
            <w:shd w:val="clear" w:color="auto" w:fill="auto"/>
            <w:vAlign w:val="center"/>
          </w:tcPr>
          <w:p w14:paraId="23418002">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eastAsia" w:ascii="Arial" w:hAnsi="Arial" w:cs="Arial"/>
                <w:i w:val="0"/>
                <w:iCs w:val="0"/>
                <w:color w:val="000000"/>
                <w:kern w:val="2"/>
                <w:sz w:val="20"/>
                <w:szCs w:val="20"/>
                <w:u w:val="none"/>
                <w:lang w:val="en-US" w:eastAsia="zh-CN" w:bidi="ar-SA"/>
              </w:rPr>
              <w:t>2024.09.11</w:t>
            </w:r>
          </w:p>
        </w:tc>
        <w:tc>
          <w:tcPr>
            <w:tcW w:w="2860" w:type="dxa"/>
            <w:shd w:val="clear" w:color="auto" w:fill="auto"/>
            <w:vAlign w:val="center"/>
          </w:tcPr>
          <w:p w14:paraId="541303C4">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348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CD6867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2</w:t>
            </w:r>
          </w:p>
        </w:tc>
        <w:tc>
          <w:tcPr>
            <w:tcW w:w="2245" w:type="dxa"/>
            <w:shd w:val="clear" w:color="auto" w:fill="auto"/>
            <w:noWrap/>
            <w:vAlign w:val="center"/>
          </w:tcPr>
          <w:p w14:paraId="0E9FAEE1">
            <w:pPr>
              <w:spacing w:beforeLines="0" w:afterLines="0"/>
              <w:jc w:val="center"/>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W1600924-000439</w:t>
            </w:r>
          </w:p>
        </w:tc>
        <w:tc>
          <w:tcPr>
            <w:tcW w:w="4000" w:type="dxa"/>
            <w:shd w:val="clear" w:color="auto" w:fill="auto"/>
            <w:vAlign w:val="center"/>
          </w:tcPr>
          <w:p w14:paraId="68C85F3D">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西安西延高铁西安段330kV供电工程</w:t>
            </w:r>
          </w:p>
        </w:tc>
        <w:tc>
          <w:tcPr>
            <w:tcW w:w="3360" w:type="dxa"/>
            <w:shd w:val="clear" w:color="auto" w:fill="auto"/>
            <w:vAlign w:val="center"/>
          </w:tcPr>
          <w:p w14:paraId="3491AFBE">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国网陕西省电力有限公司西安供电公司</w:t>
            </w:r>
          </w:p>
        </w:tc>
        <w:tc>
          <w:tcPr>
            <w:tcW w:w="1910" w:type="dxa"/>
            <w:shd w:val="clear" w:color="auto" w:fill="auto"/>
            <w:vAlign w:val="center"/>
          </w:tcPr>
          <w:p w14:paraId="769C4EE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2"/>
                <w:sz w:val="20"/>
                <w:szCs w:val="20"/>
                <w:u w:val="none"/>
                <w:lang w:val="en-US" w:eastAsia="zh-CN" w:bidi="ar-SA"/>
              </w:rPr>
              <w:t>2024.09.11</w:t>
            </w:r>
          </w:p>
        </w:tc>
        <w:tc>
          <w:tcPr>
            <w:tcW w:w="2860" w:type="dxa"/>
            <w:shd w:val="clear" w:color="auto" w:fill="auto"/>
            <w:vAlign w:val="center"/>
          </w:tcPr>
          <w:p w14:paraId="72B85A35">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0274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76D8B16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3</w:t>
            </w:r>
          </w:p>
        </w:tc>
        <w:tc>
          <w:tcPr>
            <w:tcW w:w="2245" w:type="dxa"/>
            <w:shd w:val="clear" w:color="auto" w:fill="auto"/>
            <w:noWrap/>
            <w:vAlign w:val="center"/>
          </w:tcPr>
          <w:p w14:paraId="5A797E9E">
            <w:pPr>
              <w:spacing w:beforeLines="0" w:afterLines="0"/>
              <w:jc w:val="center"/>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W1600924-000409</w:t>
            </w:r>
          </w:p>
        </w:tc>
        <w:tc>
          <w:tcPr>
            <w:tcW w:w="4000" w:type="dxa"/>
            <w:shd w:val="clear" w:color="auto" w:fill="auto"/>
            <w:vAlign w:val="center"/>
          </w:tcPr>
          <w:p w14:paraId="11A14B8C">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渭南市城区雨水泵站扩容改造工程仓程路雨水泵站入渭排水口工程</w:t>
            </w:r>
          </w:p>
        </w:tc>
        <w:tc>
          <w:tcPr>
            <w:tcW w:w="3360" w:type="dxa"/>
            <w:shd w:val="clear" w:color="auto" w:fill="auto"/>
            <w:vAlign w:val="center"/>
          </w:tcPr>
          <w:p w14:paraId="01E63F3E">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渭南市住房和城乡建设局</w:t>
            </w:r>
          </w:p>
        </w:tc>
        <w:tc>
          <w:tcPr>
            <w:tcW w:w="1910" w:type="dxa"/>
            <w:shd w:val="clear" w:color="auto" w:fill="auto"/>
            <w:vAlign w:val="center"/>
          </w:tcPr>
          <w:p w14:paraId="796C4AD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2"/>
                <w:sz w:val="20"/>
                <w:szCs w:val="20"/>
                <w:u w:val="none"/>
                <w:lang w:val="en-US" w:eastAsia="zh-CN" w:bidi="ar-SA"/>
              </w:rPr>
              <w:t>2024.09.10</w:t>
            </w:r>
          </w:p>
        </w:tc>
        <w:tc>
          <w:tcPr>
            <w:tcW w:w="2860" w:type="dxa"/>
            <w:shd w:val="clear" w:color="auto" w:fill="auto"/>
            <w:vAlign w:val="center"/>
          </w:tcPr>
          <w:p w14:paraId="6951175D">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河道管理范围内建设项目工程建设方案审批</w:t>
            </w:r>
          </w:p>
        </w:tc>
      </w:tr>
      <w:tr w14:paraId="0F22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ED8925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4</w:t>
            </w:r>
          </w:p>
        </w:tc>
        <w:tc>
          <w:tcPr>
            <w:tcW w:w="2245" w:type="dxa"/>
            <w:shd w:val="clear" w:color="auto" w:fill="auto"/>
            <w:noWrap/>
            <w:vAlign w:val="center"/>
          </w:tcPr>
          <w:p w14:paraId="310639E1">
            <w:pPr>
              <w:spacing w:beforeLines="0" w:afterLines="0"/>
              <w:jc w:val="center"/>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W1600124-000114</w:t>
            </w:r>
          </w:p>
        </w:tc>
        <w:tc>
          <w:tcPr>
            <w:tcW w:w="4000" w:type="dxa"/>
            <w:shd w:val="clear" w:color="auto" w:fill="auto"/>
            <w:vAlign w:val="center"/>
          </w:tcPr>
          <w:p w14:paraId="43E3C5E2">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庄浪县阳川上峡口水库工程</w:t>
            </w:r>
          </w:p>
        </w:tc>
        <w:tc>
          <w:tcPr>
            <w:tcW w:w="3360" w:type="dxa"/>
            <w:shd w:val="clear" w:color="auto" w:fill="auto"/>
            <w:vAlign w:val="center"/>
          </w:tcPr>
          <w:p w14:paraId="432748E1">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庄浪县水利工程建设站</w:t>
            </w:r>
          </w:p>
        </w:tc>
        <w:tc>
          <w:tcPr>
            <w:tcW w:w="1910" w:type="dxa"/>
            <w:shd w:val="clear" w:color="auto" w:fill="auto"/>
            <w:vAlign w:val="center"/>
          </w:tcPr>
          <w:p w14:paraId="61C53FA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2"/>
                <w:sz w:val="20"/>
                <w:szCs w:val="20"/>
                <w:u w:val="none"/>
                <w:lang w:val="en-US" w:eastAsia="zh-CN" w:bidi="ar-SA"/>
              </w:rPr>
              <w:t>2024.09.11</w:t>
            </w:r>
          </w:p>
        </w:tc>
        <w:tc>
          <w:tcPr>
            <w:tcW w:w="2860" w:type="dxa"/>
            <w:shd w:val="clear" w:color="auto" w:fill="auto"/>
            <w:vAlign w:val="center"/>
          </w:tcPr>
          <w:p w14:paraId="1065C3FF">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水工程建设规划同意书审核</w:t>
            </w:r>
          </w:p>
        </w:tc>
      </w:tr>
      <w:tr w14:paraId="7BF3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E1EC12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5</w:t>
            </w:r>
          </w:p>
        </w:tc>
        <w:tc>
          <w:tcPr>
            <w:tcW w:w="2245" w:type="dxa"/>
            <w:shd w:val="clear" w:color="auto" w:fill="auto"/>
            <w:noWrap/>
            <w:vAlign w:val="center"/>
          </w:tcPr>
          <w:p w14:paraId="00B7E9C4">
            <w:pPr>
              <w:spacing w:beforeLines="0" w:afterLines="0"/>
              <w:jc w:val="center"/>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W1600124-000035</w:t>
            </w:r>
          </w:p>
        </w:tc>
        <w:tc>
          <w:tcPr>
            <w:tcW w:w="4000" w:type="dxa"/>
            <w:shd w:val="clear" w:color="auto" w:fill="auto"/>
            <w:vAlign w:val="center"/>
          </w:tcPr>
          <w:p w14:paraId="64B8FDA3">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沙坡头灌区七星渠灌域续建配套与现代化改造工程黄河申滩七星渠进水闸</w:t>
            </w:r>
          </w:p>
        </w:tc>
        <w:tc>
          <w:tcPr>
            <w:tcW w:w="3360" w:type="dxa"/>
            <w:shd w:val="clear" w:color="auto" w:fill="auto"/>
            <w:vAlign w:val="center"/>
          </w:tcPr>
          <w:p w14:paraId="51CD3CB2">
            <w:pPr>
              <w:spacing w:beforeLines="0" w:afterLines="0"/>
              <w:jc w:val="left"/>
              <w:rPr>
                <w:rFonts w:hint="eastAsia" w:ascii="Arial" w:hAnsi="Arial" w:eastAsia="宋体" w:cs="Times New Roman"/>
                <w:color w:val="000000"/>
                <w:kern w:val="2"/>
                <w:sz w:val="20"/>
                <w:szCs w:val="24"/>
                <w:lang w:val="en-US" w:eastAsia="zh-CN" w:bidi="ar-SA"/>
              </w:rPr>
            </w:pPr>
            <w:r>
              <w:rPr>
                <w:rFonts w:hint="default" w:ascii="Arial" w:hAnsi="Arial"/>
                <w:color w:val="000000"/>
                <w:sz w:val="20"/>
                <w:szCs w:val="24"/>
              </w:rPr>
              <w:t>宁夏回族自治区水利工程建设中心</w:t>
            </w:r>
          </w:p>
        </w:tc>
        <w:tc>
          <w:tcPr>
            <w:tcW w:w="1910" w:type="dxa"/>
            <w:shd w:val="clear" w:color="auto" w:fill="auto"/>
            <w:vAlign w:val="center"/>
          </w:tcPr>
          <w:p w14:paraId="0B8A3D9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2"/>
                <w:sz w:val="20"/>
                <w:szCs w:val="20"/>
                <w:u w:val="none"/>
                <w:lang w:val="en-US" w:eastAsia="zh-CN" w:bidi="ar-SA"/>
              </w:rPr>
              <w:t>2024.09.13</w:t>
            </w:r>
          </w:p>
        </w:tc>
        <w:tc>
          <w:tcPr>
            <w:tcW w:w="2860" w:type="dxa"/>
            <w:shd w:val="clear" w:color="auto" w:fill="auto"/>
            <w:vAlign w:val="center"/>
          </w:tcPr>
          <w:p w14:paraId="5C0B16A9">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水工程建设规划同意书审核</w:t>
            </w:r>
          </w:p>
        </w:tc>
      </w:tr>
      <w:bookmarkEnd w:id="0"/>
    </w:tbl>
    <w:p w14:paraId="63E816F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top"/>
        <w:rPr>
          <w:rFonts w:ascii="宋体" w:hAnsi="宋体" w:eastAsia="宋体" w:cs="宋体"/>
          <w:sz w:val="24"/>
          <w:szCs w:val="24"/>
        </w:rPr>
      </w:pPr>
    </w:p>
    <w:sectPr>
      <w:pgSz w:w="16838" w:h="11906" w:orient="landscape"/>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NDc1M2ZjZjJkZjMwNjE2YzEzZTJlNTgzNzJiZDQifQ=="/>
  </w:docVars>
  <w:rsids>
    <w:rsidRoot w:val="00172A27"/>
    <w:rsid w:val="01C0753F"/>
    <w:rsid w:val="0218456F"/>
    <w:rsid w:val="026869CF"/>
    <w:rsid w:val="034F57B7"/>
    <w:rsid w:val="03EF46EF"/>
    <w:rsid w:val="0462736E"/>
    <w:rsid w:val="07874BD2"/>
    <w:rsid w:val="08D73000"/>
    <w:rsid w:val="09B36B0D"/>
    <w:rsid w:val="0A58072A"/>
    <w:rsid w:val="0A592132"/>
    <w:rsid w:val="0AF34C2F"/>
    <w:rsid w:val="0BE67BA2"/>
    <w:rsid w:val="0D8D7105"/>
    <w:rsid w:val="0D9424AB"/>
    <w:rsid w:val="0E03217A"/>
    <w:rsid w:val="0E2A021A"/>
    <w:rsid w:val="0E491447"/>
    <w:rsid w:val="0E9D0DA9"/>
    <w:rsid w:val="0E9E4764"/>
    <w:rsid w:val="0F184516"/>
    <w:rsid w:val="0F9067A2"/>
    <w:rsid w:val="102C3460"/>
    <w:rsid w:val="12107686"/>
    <w:rsid w:val="128C7CEE"/>
    <w:rsid w:val="14270D58"/>
    <w:rsid w:val="152D6842"/>
    <w:rsid w:val="15453B8B"/>
    <w:rsid w:val="165E058C"/>
    <w:rsid w:val="16D02620"/>
    <w:rsid w:val="16E6314C"/>
    <w:rsid w:val="17541C04"/>
    <w:rsid w:val="175F686A"/>
    <w:rsid w:val="178D1819"/>
    <w:rsid w:val="1923532E"/>
    <w:rsid w:val="1A310B82"/>
    <w:rsid w:val="1A357562"/>
    <w:rsid w:val="1BA57132"/>
    <w:rsid w:val="1C003372"/>
    <w:rsid w:val="1CB03FE0"/>
    <w:rsid w:val="1D2A440D"/>
    <w:rsid w:val="1D8429F9"/>
    <w:rsid w:val="1E114F52"/>
    <w:rsid w:val="1ED65854"/>
    <w:rsid w:val="1F542020"/>
    <w:rsid w:val="207208C1"/>
    <w:rsid w:val="208C2DA0"/>
    <w:rsid w:val="28696A05"/>
    <w:rsid w:val="29432400"/>
    <w:rsid w:val="29465A9E"/>
    <w:rsid w:val="2A0B4F4C"/>
    <w:rsid w:val="2D1063D5"/>
    <w:rsid w:val="2D306A77"/>
    <w:rsid w:val="2E512D8C"/>
    <w:rsid w:val="2E744861"/>
    <w:rsid w:val="2F641F95"/>
    <w:rsid w:val="30FA2F43"/>
    <w:rsid w:val="3138414C"/>
    <w:rsid w:val="31B90684"/>
    <w:rsid w:val="31BA1CFC"/>
    <w:rsid w:val="31E54F7F"/>
    <w:rsid w:val="322D17D7"/>
    <w:rsid w:val="32933D30"/>
    <w:rsid w:val="32A440F4"/>
    <w:rsid w:val="346405EE"/>
    <w:rsid w:val="34704A1D"/>
    <w:rsid w:val="34EF5D68"/>
    <w:rsid w:val="35470E02"/>
    <w:rsid w:val="356E45E1"/>
    <w:rsid w:val="35F04FF6"/>
    <w:rsid w:val="36AD566A"/>
    <w:rsid w:val="36EF34FF"/>
    <w:rsid w:val="37D91E86"/>
    <w:rsid w:val="38A10829"/>
    <w:rsid w:val="39057960"/>
    <w:rsid w:val="391E0212"/>
    <w:rsid w:val="396C4DD2"/>
    <w:rsid w:val="39916AF0"/>
    <w:rsid w:val="399B46FC"/>
    <w:rsid w:val="3A32169A"/>
    <w:rsid w:val="3A7F076A"/>
    <w:rsid w:val="3B7A07AA"/>
    <w:rsid w:val="3BBF16F2"/>
    <w:rsid w:val="3C6A75A4"/>
    <w:rsid w:val="3C8276D9"/>
    <w:rsid w:val="3C870AB1"/>
    <w:rsid w:val="3D257C7B"/>
    <w:rsid w:val="3F2F3033"/>
    <w:rsid w:val="401A15ED"/>
    <w:rsid w:val="40662A84"/>
    <w:rsid w:val="420F743A"/>
    <w:rsid w:val="421A1C26"/>
    <w:rsid w:val="435911ED"/>
    <w:rsid w:val="448C6831"/>
    <w:rsid w:val="45B47047"/>
    <w:rsid w:val="45FD1F84"/>
    <w:rsid w:val="4631143E"/>
    <w:rsid w:val="46712183"/>
    <w:rsid w:val="47941C85"/>
    <w:rsid w:val="47B649E0"/>
    <w:rsid w:val="47F062CB"/>
    <w:rsid w:val="4D1B69A4"/>
    <w:rsid w:val="4D7F5185"/>
    <w:rsid w:val="4E2A215B"/>
    <w:rsid w:val="4F4A5573"/>
    <w:rsid w:val="50665C75"/>
    <w:rsid w:val="50DB6090"/>
    <w:rsid w:val="51587055"/>
    <w:rsid w:val="5253098E"/>
    <w:rsid w:val="52A338C9"/>
    <w:rsid w:val="531C2F8A"/>
    <w:rsid w:val="5350247A"/>
    <w:rsid w:val="53542FD0"/>
    <w:rsid w:val="535E583D"/>
    <w:rsid w:val="53D13265"/>
    <w:rsid w:val="53D4760B"/>
    <w:rsid w:val="540B32CF"/>
    <w:rsid w:val="543D36A4"/>
    <w:rsid w:val="54A14E5A"/>
    <w:rsid w:val="5653672B"/>
    <w:rsid w:val="56DC467E"/>
    <w:rsid w:val="571E3CB6"/>
    <w:rsid w:val="57AC301B"/>
    <w:rsid w:val="580158CF"/>
    <w:rsid w:val="58ED38EB"/>
    <w:rsid w:val="59ED5BE5"/>
    <w:rsid w:val="5B0373F5"/>
    <w:rsid w:val="5BBA7946"/>
    <w:rsid w:val="5C0C04BE"/>
    <w:rsid w:val="5C8A556A"/>
    <w:rsid w:val="5D1C654D"/>
    <w:rsid w:val="5D253406"/>
    <w:rsid w:val="5F0B459B"/>
    <w:rsid w:val="5F2B6F1B"/>
    <w:rsid w:val="5FE61094"/>
    <w:rsid w:val="60700BC4"/>
    <w:rsid w:val="61F84449"/>
    <w:rsid w:val="62953B22"/>
    <w:rsid w:val="62D358FF"/>
    <w:rsid w:val="62F45876"/>
    <w:rsid w:val="65444892"/>
    <w:rsid w:val="65CC07A3"/>
    <w:rsid w:val="667411A7"/>
    <w:rsid w:val="66B6356E"/>
    <w:rsid w:val="66B71757"/>
    <w:rsid w:val="66C8280B"/>
    <w:rsid w:val="66E77BCB"/>
    <w:rsid w:val="67501E20"/>
    <w:rsid w:val="67F222C9"/>
    <w:rsid w:val="67F24A7A"/>
    <w:rsid w:val="68760762"/>
    <w:rsid w:val="68A1024E"/>
    <w:rsid w:val="698711F2"/>
    <w:rsid w:val="699E02E9"/>
    <w:rsid w:val="6A7E2390"/>
    <w:rsid w:val="6B99520C"/>
    <w:rsid w:val="6B9D7D0D"/>
    <w:rsid w:val="6BF3491C"/>
    <w:rsid w:val="6C3A1DF8"/>
    <w:rsid w:val="6C955067"/>
    <w:rsid w:val="6C9E6F7E"/>
    <w:rsid w:val="6D550EFD"/>
    <w:rsid w:val="6DBD1686"/>
    <w:rsid w:val="6E79032F"/>
    <w:rsid w:val="71A05546"/>
    <w:rsid w:val="72F11C4A"/>
    <w:rsid w:val="733A5527"/>
    <w:rsid w:val="736E7812"/>
    <w:rsid w:val="73AB01D2"/>
    <w:rsid w:val="73D5620C"/>
    <w:rsid w:val="73EF1E6D"/>
    <w:rsid w:val="74AF245B"/>
    <w:rsid w:val="74D55507"/>
    <w:rsid w:val="75744571"/>
    <w:rsid w:val="75947170"/>
    <w:rsid w:val="766A7F52"/>
    <w:rsid w:val="76BB0602"/>
    <w:rsid w:val="76C856D0"/>
    <w:rsid w:val="78D613CA"/>
    <w:rsid w:val="78F5656F"/>
    <w:rsid w:val="79102FB2"/>
    <w:rsid w:val="7A615A3E"/>
    <w:rsid w:val="7A8E5C3C"/>
    <w:rsid w:val="7B0F7299"/>
    <w:rsid w:val="7B24799D"/>
    <w:rsid w:val="7CE712BB"/>
    <w:rsid w:val="7DDC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 w:type="character" w:customStyle="1" w:styleId="6">
    <w:name w:val="font01"/>
    <w:basedOn w:val="4"/>
    <w:autoRedefine/>
    <w:qFormat/>
    <w:uiPriority w:val="0"/>
    <w:rPr>
      <w:rFonts w:hint="default" w:ascii="Arial" w:hAnsi="Arial" w:cs="Arial"/>
      <w:color w:val="000000"/>
      <w:sz w:val="20"/>
      <w:szCs w:val="20"/>
      <w:u w:val="none"/>
    </w:rPr>
  </w:style>
  <w:style w:type="character" w:customStyle="1" w:styleId="7">
    <w:name w:val="font21"/>
    <w:basedOn w:val="4"/>
    <w:autoRedefine/>
    <w:qFormat/>
    <w:uiPriority w:val="0"/>
    <w:rPr>
      <w:rFonts w:hint="eastAsia" w:ascii="宋体" w:hAnsi="宋体" w:eastAsia="宋体" w:cs="宋体"/>
      <w:color w:val="000000"/>
      <w:sz w:val="20"/>
      <w:szCs w:val="20"/>
      <w:u w:val="none"/>
    </w:rPr>
  </w:style>
  <w:style w:type="character" w:customStyle="1" w:styleId="8">
    <w:name w:val="font31"/>
    <w:basedOn w:val="4"/>
    <w:autoRedefine/>
    <w:qFormat/>
    <w:uiPriority w:val="0"/>
    <w:rPr>
      <w:rFonts w:hint="eastAsia" w:ascii="宋体" w:hAnsi="宋体" w:eastAsia="宋体" w:cs="宋体"/>
      <w:color w:val="000000"/>
      <w:sz w:val="20"/>
      <w:szCs w:val="20"/>
      <w:u w:val="none"/>
    </w:rPr>
  </w:style>
  <w:style w:type="character" w:customStyle="1" w:styleId="9">
    <w:name w:val="font11"/>
    <w:basedOn w:val="4"/>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316</Characters>
  <Lines>0</Lines>
  <Paragraphs>0</Paragraphs>
  <TotalTime>4</TotalTime>
  <ScaleCrop>false</ScaleCrop>
  <LinksUpToDate>false</LinksUpToDate>
  <CharactersWithSpaces>316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2023-01-13T03:18:00Z</dcterms:created>
  <dc:creator>张源</dc:creator>
  <cp:lastModifiedBy>张源</cp:lastModifiedBy>
  <dcterms:modified xsi:type="dcterms:W3CDTF">2024-09-27T09:35:34Z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46AA866E0F7A46EFBF151B14D52104EE</vt:lpwstr>
  </property>
</Properties>
</file>